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630" w:rsidRDefault="00627630" w:rsidP="00627630">
      <w:pPr>
        <w:shd w:val="clear" w:color="auto" w:fill="FFFFFF"/>
        <w:spacing w:after="15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АПЛИКАЦИОНИ ОБРАЗАЦ</w:t>
      </w:r>
    </w:p>
    <w:p w:rsidR="00627630" w:rsidRDefault="00627630" w:rsidP="00627630">
      <w:pPr>
        <w:spacing w:after="0" w:line="240" w:lineRule="auto"/>
        <w:jc w:val="center"/>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ОП</w:t>
      </w:r>
      <w:r>
        <w:rPr>
          <w:rFonts w:ascii="Times New Roman" w:eastAsia="Times New Roman" w:hAnsi="Times New Roman" w:cs="Times New Roman"/>
          <w:b/>
          <w:sz w:val="24"/>
          <w:szCs w:val="24"/>
          <w:lang w:val="sr-Cyrl-RS"/>
        </w:rPr>
        <w:t>ШТИ</w:t>
      </w:r>
      <w:r>
        <w:rPr>
          <w:rFonts w:ascii="Times New Roman" w:eastAsia="Times New Roman" w:hAnsi="Times New Roman" w:cs="Times New Roman"/>
          <w:b/>
          <w:sz w:val="24"/>
          <w:szCs w:val="24"/>
          <w:lang w:val="hr-HR"/>
        </w:rPr>
        <w:t xml:space="preserve"> ПОДАЦИ</w:t>
      </w:r>
    </w:p>
    <w:p w:rsidR="00627630" w:rsidRDefault="00627630" w:rsidP="00627630">
      <w:pPr>
        <w:spacing w:after="0" w:line="240" w:lineRule="auto"/>
        <w:jc w:val="center"/>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(ПРИЛОГ 1)</w:t>
      </w:r>
    </w:p>
    <w:p w:rsidR="00627630" w:rsidRDefault="00627630" w:rsidP="00627630">
      <w:pPr>
        <w:spacing w:after="0" w:line="240" w:lineRule="auto"/>
        <w:jc w:val="center"/>
        <w:rPr>
          <w:rFonts w:ascii="Times New Roman" w:eastAsia="Times New Roman" w:hAnsi="Times New Roman" w:cs="Times New Roman"/>
          <w:b/>
          <w:sz w:val="24"/>
          <w:szCs w:val="24"/>
          <w:lang w:val="hr-HR"/>
        </w:rPr>
      </w:pPr>
    </w:p>
    <w:p w:rsidR="00627630" w:rsidRDefault="00627630" w:rsidP="00627630">
      <w:pPr>
        <w:spacing w:after="0" w:line="240" w:lineRule="auto"/>
        <w:rPr>
          <w:rFonts w:ascii="Times New Roman" w:eastAsia="Times New Roman" w:hAnsi="Times New Roman" w:cs="Times New Roman"/>
          <w:i/>
          <w:iCs/>
          <w:sz w:val="24"/>
          <w:szCs w:val="24"/>
          <w:lang w:val="pl-PL"/>
        </w:rPr>
      </w:pPr>
      <w:r>
        <w:rPr>
          <w:rFonts w:ascii="Times New Roman" w:eastAsia="Times New Roman" w:hAnsi="Times New Roman" w:cs="Times New Roman"/>
          <w:sz w:val="24"/>
          <w:szCs w:val="24"/>
          <w:lang w:val="hr-HR"/>
        </w:rPr>
        <w:t>Апликациони образац попуните на рачунару,  у супротном  ће се сматрати неуредним и неће се узети у разматрање</w:t>
      </w:r>
    </w:p>
    <w:p w:rsidR="00627630" w:rsidRDefault="00627630" w:rsidP="00627630">
      <w:pPr>
        <w:spacing w:after="0" w:line="240" w:lineRule="auto"/>
        <w:rPr>
          <w:rFonts w:ascii="Times New Roman" w:eastAsia="Times New Roman" w:hAnsi="Times New Roman" w:cs="Times New Roman"/>
          <w:iCs/>
          <w:sz w:val="24"/>
          <w:szCs w:val="24"/>
          <w:lang w:val="pl-PL"/>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45"/>
        <w:gridCol w:w="5771"/>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hr-HR"/>
              </w:rPr>
              <w:t>МИНИСТАРСТВО ЦИВИЛНИХ ПОСЛОВА БИХ</w:t>
            </w:r>
          </w:p>
        </w:tc>
        <w:tc>
          <w:tcPr>
            <w:tcW w:w="6145" w:type="dxa"/>
            <w:tcBorders>
              <w:top w:val="dashSmallGap" w:sz="4" w:space="0" w:color="auto"/>
              <w:left w:val="dashSmallGap" w:sz="4" w:space="0" w:color="auto"/>
              <w:bottom w:val="dashSmallGap" w:sz="4" w:space="0" w:color="auto"/>
              <w:right w:val="dashSmallGap" w:sz="4" w:space="0" w:color="auto"/>
            </w:tcBorders>
            <w:hideMark/>
          </w:tcPr>
          <w:p w:rsidR="00627630" w:rsidRDefault="00627630">
            <w:pPr>
              <w:spacing w:after="0" w:line="240" w:lineRule="auto"/>
              <w:ind w:left="720"/>
              <w:jc w:val="center"/>
              <w:rPr>
                <w:rFonts w:ascii="Times New Roman" w:eastAsia="Times New Roman" w:hAnsi="Times New Roman" w:cs="Times New Roman"/>
                <w:b/>
                <w:sz w:val="24"/>
                <w:szCs w:val="24"/>
                <w:lang w:val="hr-HR"/>
              </w:rPr>
            </w:pPr>
            <w:r>
              <w:rPr>
                <w:rFonts w:ascii="Times New Roman" w:eastAsia="Times New Roman" w:hAnsi="Times New Roman" w:cs="Times New Roman"/>
                <w:b/>
                <w:bCs/>
                <w:sz w:val="24"/>
                <w:szCs w:val="24"/>
                <w:lang w:val="hr-HR"/>
              </w:rPr>
              <w:t>Јавни конкурс за додјелу средстава из текућег гранта „</w:t>
            </w:r>
            <w:r>
              <w:rPr>
                <w:rFonts w:ascii="Times New Roman" w:eastAsia="Times New Roman" w:hAnsi="Times New Roman" w:cs="Times New Roman"/>
                <w:b/>
                <w:bCs/>
                <w:sz w:val="24"/>
                <w:szCs w:val="24"/>
              </w:rPr>
              <w:t>Пројекта невладиних организација у области превенције HIV-а, туберкулозе и зависности у Босни и Херцеговини“ за 202</w:t>
            </w:r>
            <w:r>
              <w:rPr>
                <w:rFonts w:ascii="Times New Roman" w:eastAsia="Times New Roman" w:hAnsi="Times New Roman" w:cs="Times New Roman"/>
                <w:b/>
                <w:bCs/>
                <w:sz w:val="24"/>
                <w:szCs w:val="24"/>
                <w:lang w:val="bs-Latn-BA"/>
              </w:rPr>
              <w:t>2</w:t>
            </w:r>
            <w:r>
              <w:rPr>
                <w:rFonts w:ascii="Times New Roman" w:eastAsia="Times New Roman" w:hAnsi="Times New Roman" w:cs="Times New Roman"/>
                <w:b/>
                <w:bCs/>
                <w:sz w:val="24"/>
                <w:szCs w:val="24"/>
              </w:rPr>
              <w:t>. годину</w:t>
            </w:r>
          </w:p>
        </w:tc>
      </w:tr>
    </w:tbl>
    <w:p w:rsidR="00627630" w:rsidRDefault="00627630" w:rsidP="00627630">
      <w:pPr>
        <w:spacing w:after="0" w:line="240" w:lineRule="auto"/>
        <w:rPr>
          <w:rFonts w:ascii="Times New Roman" w:eastAsia="Times New Roman" w:hAnsi="Times New Roman" w:cs="Times New Roman"/>
          <w:b/>
          <w:sz w:val="24"/>
          <w:szCs w:val="24"/>
          <w:lang w:val="hr-HR"/>
        </w:rPr>
      </w:pPr>
    </w:p>
    <w:tbl>
      <w:tblPr>
        <w:tblW w:w="0" w:type="auto"/>
        <w:tblInd w:w="-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74"/>
        <w:gridCol w:w="5776"/>
      </w:tblGrid>
      <w:tr w:rsidR="00627630" w:rsidTr="00627630">
        <w:tc>
          <w:tcPr>
            <w:tcW w:w="3382"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 xml:space="preserve">        </w:t>
            </w:r>
            <w:r>
              <w:rPr>
                <w:rFonts w:ascii="Times New Roman" w:eastAsia="Times New Roman" w:hAnsi="Times New Roman" w:cs="Times New Roman"/>
                <w:bCs/>
                <w:sz w:val="24"/>
                <w:szCs w:val="24"/>
              </w:rPr>
              <w:t>Подносилац</w:t>
            </w:r>
            <w:r>
              <w:rPr>
                <w:rFonts w:ascii="Times New Roman" w:eastAsia="Times New Roman" w:hAnsi="Times New Roman" w:cs="Times New Roman"/>
                <w:bCs/>
                <w:sz w:val="24"/>
                <w:szCs w:val="24"/>
                <w:lang w:val="hr-HR"/>
              </w:rPr>
              <w:t xml:space="preserve"> захтјева</w:t>
            </w:r>
          </w:p>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(Н</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sr-Latn-RS"/>
              </w:rPr>
              <w:t>Н</w:t>
            </w:r>
            <w:r>
              <w:rPr>
                <w:rFonts w:ascii="Times New Roman" w:eastAsia="Times New Roman" w:hAnsi="Times New Roman" w:cs="Times New Roman"/>
                <w:bCs/>
                <w:sz w:val="24"/>
                <w:szCs w:val="24"/>
                <w:lang w:val="hr-HR"/>
              </w:rPr>
              <w:t>авести пуни назив у складу са рјешењем о регистрацији)</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b/>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37"/>
        <w:gridCol w:w="5779"/>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 xml:space="preserve">Па  </w:t>
            </w:r>
            <w:r>
              <w:rPr>
                <w:rFonts w:ascii="Times New Roman" w:eastAsia="Times New Roman" w:hAnsi="Times New Roman" w:cs="Times New Roman"/>
                <w:bCs/>
                <w:sz w:val="24"/>
                <w:szCs w:val="24"/>
              </w:rPr>
              <w:t>Па</w:t>
            </w:r>
            <w:r>
              <w:rPr>
                <w:rFonts w:ascii="Times New Roman" w:eastAsia="Times New Roman" w:hAnsi="Times New Roman" w:cs="Times New Roman"/>
                <w:bCs/>
                <w:sz w:val="24"/>
                <w:szCs w:val="24"/>
                <w:lang w:val="hr-HR"/>
              </w:rPr>
              <w:t>ртнерске организације</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b/>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16"/>
        <w:gridCol w:w="5800"/>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 xml:space="preserve">      </w:t>
            </w:r>
            <w:r>
              <w:rPr>
                <w:rFonts w:ascii="Times New Roman" w:eastAsia="Times New Roman" w:hAnsi="Times New Roman" w:cs="Times New Roman"/>
                <w:bCs/>
                <w:sz w:val="24"/>
                <w:szCs w:val="24"/>
              </w:rPr>
              <w:t>На</w:t>
            </w:r>
            <w:r>
              <w:rPr>
                <w:rFonts w:ascii="Times New Roman" w:eastAsia="Times New Roman" w:hAnsi="Times New Roman" w:cs="Times New Roman"/>
                <w:bCs/>
                <w:sz w:val="24"/>
                <w:szCs w:val="24"/>
                <w:lang w:val="hr-HR"/>
              </w:rPr>
              <w:t>зив пројекта</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b/>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24"/>
        <w:gridCol w:w="5792"/>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П</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sr-Latn-RS"/>
              </w:rPr>
              <w:t xml:space="preserve"> </w:t>
            </w:r>
            <w:r>
              <w:rPr>
                <w:rFonts w:ascii="Times New Roman" w:eastAsia="Times New Roman" w:hAnsi="Times New Roman" w:cs="Times New Roman"/>
                <w:bCs/>
                <w:sz w:val="24"/>
                <w:szCs w:val="24"/>
              </w:rPr>
              <w:t>Пр</w:t>
            </w:r>
            <w:r>
              <w:rPr>
                <w:rFonts w:ascii="Times New Roman" w:eastAsia="Times New Roman" w:hAnsi="Times New Roman" w:cs="Times New Roman"/>
                <w:bCs/>
                <w:sz w:val="24"/>
                <w:szCs w:val="24"/>
                <w:lang w:val="hr-HR"/>
              </w:rPr>
              <w:t>ојектне локације</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b/>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16"/>
        <w:gridCol w:w="5800"/>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 xml:space="preserve">У    </w:t>
            </w:r>
            <w:r>
              <w:rPr>
                <w:rFonts w:ascii="Times New Roman" w:eastAsia="Times New Roman" w:hAnsi="Times New Roman" w:cs="Times New Roman"/>
                <w:bCs/>
                <w:sz w:val="24"/>
                <w:szCs w:val="24"/>
              </w:rPr>
              <w:t>Ук</w:t>
            </w:r>
            <w:r>
              <w:rPr>
                <w:rFonts w:ascii="Times New Roman" w:eastAsia="Times New Roman" w:hAnsi="Times New Roman" w:cs="Times New Roman"/>
                <w:bCs/>
                <w:sz w:val="24"/>
                <w:szCs w:val="24"/>
                <w:lang w:val="hr-HR"/>
              </w:rPr>
              <w:t>упни буџет пројекта</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b/>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43"/>
        <w:gridCol w:w="5773"/>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Тражени износ средстава од Министарства</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b/>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37"/>
        <w:gridCol w:w="5779"/>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Обезбјеђен износ средстава, (наведите донатора и износ обезбјеђених средстава)</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jc w:val="center"/>
        <w:rPr>
          <w:rFonts w:ascii="Times New Roman" w:eastAsia="Times New Roman" w:hAnsi="Times New Roman" w:cs="Times New Roman"/>
          <w:b/>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23"/>
        <w:gridCol w:w="5793"/>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Из</w:t>
            </w:r>
            <w:r>
              <w:rPr>
                <w:rFonts w:ascii="Times New Roman" w:eastAsia="Times New Roman" w:hAnsi="Times New Roman" w:cs="Times New Roman"/>
                <w:bCs/>
                <w:sz w:val="24"/>
                <w:szCs w:val="24"/>
              </w:rPr>
              <w:t xml:space="preserve">  Из</w:t>
            </w:r>
            <w:r>
              <w:rPr>
                <w:rFonts w:ascii="Times New Roman" w:eastAsia="Times New Roman" w:hAnsi="Times New Roman" w:cs="Times New Roman"/>
                <w:bCs/>
                <w:sz w:val="24"/>
                <w:szCs w:val="24"/>
                <w:lang w:val="hr-HR"/>
              </w:rPr>
              <w:t>нос властитих средстава</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jc w:val="center"/>
        <w:rPr>
          <w:rFonts w:ascii="Times New Roman" w:eastAsia="Times New Roman" w:hAnsi="Times New Roman" w:cs="Times New Roman"/>
          <w:b/>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197"/>
        <w:gridCol w:w="5819"/>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Тр</w:t>
            </w:r>
            <w:r>
              <w:rPr>
                <w:rFonts w:ascii="Times New Roman" w:eastAsia="Times New Roman" w:hAnsi="Times New Roman" w:cs="Times New Roman"/>
                <w:bCs/>
                <w:sz w:val="24"/>
                <w:szCs w:val="24"/>
              </w:rPr>
              <w:t xml:space="preserve">  Тр</w:t>
            </w:r>
            <w:r>
              <w:rPr>
                <w:rFonts w:ascii="Times New Roman" w:eastAsia="Times New Roman" w:hAnsi="Times New Roman" w:cs="Times New Roman"/>
                <w:bCs/>
                <w:sz w:val="24"/>
                <w:szCs w:val="24"/>
                <w:lang w:val="hr-HR"/>
              </w:rPr>
              <w:t>ајање пројекта</w:t>
            </w:r>
          </w:p>
        </w:tc>
        <w:tc>
          <w:tcPr>
            <w:tcW w:w="6145" w:type="dxa"/>
            <w:tcBorders>
              <w:top w:val="dashSmallGap" w:sz="4" w:space="0" w:color="auto"/>
              <w:left w:val="dashSmallGap" w:sz="4" w:space="0" w:color="auto"/>
              <w:bottom w:val="dashSmallGap" w:sz="4" w:space="0" w:color="auto"/>
              <w:right w:val="dashSmallGap" w:sz="4" w:space="0" w:color="auto"/>
            </w:tcBorders>
            <w:hideMark/>
          </w:tcPr>
          <w:p w:rsidR="00627630" w:rsidRDefault="00627630">
            <w:pPr>
              <w:spacing w:after="0" w:line="240" w:lineRule="auto"/>
              <w:rPr>
                <w:rFonts w:ascii="Times New Roman" w:eastAsia="Times New Roman" w:hAnsi="Times New Roman" w:cs="Times New Roman"/>
                <w:b/>
                <w:sz w:val="24"/>
                <w:szCs w:val="24"/>
                <w:lang w:val="hr-HR"/>
              </w:rPr>
            </w:pPr>
            <w:r>
              <w:rPr>
                <w:rFonts w:ascii="Times New Roman" w:eastAsia="Times New Roman" w:hAnsi="Times New Roman" w:cs="Times New Roman"/>
                <w:i/>
                <w:sz w:val="24"/>
                <w:szCs w:val="24"/>
                <w:lang w:val="hr-HR"/>
              </w:rPr>
              <w:t xml:space="preserve">од </w:t>
            </w:r>
            <w:r>
              <w:rPr>
                <w:rFonts w:ascii="Times New Roman" w:eastAsia="Times New Roman" w:hAnsi="Times New Roman" w:cs="Times New Roman"/>
                <w:i/>
                <w:sz w:val="24"/>
                <w:szCs w:val="24"/>
                <w:u w:val="single"/>
                <w:lang w:val="hr-HR"/>
              </w:rPr>
              <w:t>дд</w:t>
            </w:r>
            <w:r>
              <w:rPr>
                <w:rFonts w:ascii="Times New Roman" w:eastAsia="Times New Roman" w:hAnsi="Times New Roman" w:cs="Times New Roman"/>
                <w:i/>
                <w:sz w:val="24"/>
                <w:szCs w:val="24"/>
                <w:lang w:val="hr-HR"/>
              </w:rPr>
              <w:t>/</w:t>
            </w:r>
            <w:r>
              <w:rPr>
                <w:rFonts w:ascii="Times New Roman" w:eastAsia="Times New Roman" w:hAnsi="Times New Roman" w:cs="Times New Roman"/>
                <w:i/>
                <w:sz w:val="24"/>
                <w:szCs w:val="24"/>
                <w:u w:val="single"/>
                <w:lang w:val="hr-HR"/>
              </w:rPr>
              <w:t>мм</w:t>
            </w:r>
            <w:r>
              <w:rPr>
                <w:rFonts w:ascii="Times New Roman" w:eastAsia="Times New Roman" w:hAnsi="Times New Roman" w:cs="Times New Roman"/>
                <w:i/>
                <w:sz w:val="24"/>
                <w:szCs w:val="24"/>
                <w:lang w:val="hr-HR"/>
              </w:rPr>
              <w:t>/</w:t>
            </w:r>
            <w:r>
              <w:rPr>
                <w:rFonts w:ascii="Times New Roman" w:eastAsia="Times New Roman" w:hAnsi="Times New Roman" w:cs="Times New Roman"/>
                <w:i/>
                <w:sz w:val="24"/>
                <w:szCs w:val="24"/>
                <w:u w:val="single"/>
                <w:lang w:val="hr-HR"/>
              </w:rPr>
              <w:t>гггг</w:t>
            </w:r>
            <w:r>
              <w:rPr>
                <w:rFonts w:ascii="Times New Roman" w:eastAsia="Times New Roman" w:hAnsi="Times New Roman" w:cs="Times New Roman"/>
                <w:i/>
                <w:sz w:val="24"/>
                <w:szCs w:val="24"/>
                <w:lang w:val="hr-HR"/>
              </w:rPr>
              <w:t xml:space="preserve"> до </w:t>
            </w:r>
            <w:r>
              <w:rPr>
                <w:rFonts w:ascii="Times New Roman" w:eastAsia="Times New Roman" w:hAnsi="Times New Roman" w:cs="Times New Roman"/>
                <w:i/>
                <w:sz w:val="24"/>
                <w:szCs w:val="24"/>
                <w:u w:val="single"/>
                <w:lang w:val="hr-HR"/>
              </w:rPr>
              <w:t>дд</w:t>
            </w:r>
            <w:r>
              <w:rPr>
                <w:rFonts w:ascii="Times New Roman" w:eastAsia="Times New Roman" w:hAnsi="Times New Roman" w:cs="Times New Roman"/>
                <w:i/>
                <w:sz w:val="24"/>
                <w:szCs w:val="24"/>
                <w:lang w:val="hr-HR"/>
              </w:rPr>
              <w:t>/</w:t>
            </w:r>
            <w:r>
              <w:rPr>
                <w:rFonts w:ascii="Times New Roman" w:eastAsia="Times New Roman" w:hAnsi="Times New Roman" w:cs="Times New Roman"/>
                <w:i/>
                <w:sz w:val="24"/>
                <w:szCs w:val="24"/>
                <w:u w:val="single"/>
                <w:lang w:val="hr-HR"/>
              </w:rPr>
              <w:t>мм</w:t>
            </w:r>
            <w:r>
              <w:rPr>
                <w:rFonts w:ascii="Times New Roman" w:eastAsia="Times New Roman" w:hAnsi="Times New Roman" w:cs="Times New Roman"/>
                <w:i/>
                <w:sz w:val="24"/>
                <w:szCs w:val="24"/>
                <w:lang w:val="hr-HR"/>
              </w:rPr>
              <w:t>/</w:t>
            </w:r>
            <w:r>
              <w:rPr>
                <w:rFonts w:ascii="Times New Roman" w:eastAsia="Times New Roman" w:hAnsi="Times New Roman" w:cs="Times New Roman"/>
                <w:i/>
                <w:sz w:val="24"/>
                <w:szCs w:val="24"/>
                <w:u w:val="single"/>
                <w:lang w:val="hr-HR"/>
              </w:rPr>
              <w:t>гггг</w:t>
            </w:r>
          </w:p>
        </w:tc>
      </w:tr>
    </w:tbl>
    <w:p w:rsidR="00627630" w:rsidRDefault="00627630" w:rsidP="00627630">
      <w:pPr>
        <w:spacing w:after="0" w:line="240" w:lineRule="auto"/>
        <w:jc w:val="center"/>
        <w:rPr>
          <w:rFonts w:ascii="Times New Roman" w:eastAsia="Times New Roman" w:hAnsi="Times New Roman" w:cs="Times New Roman"/>
          <w:b/>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31"/>
        <w:gridCol w:w="5785"/>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А</w:t>
            </w:r>
            <w:r>
              <w:rPr>
                <w:rFonts w:ascii="Times New Roman" w:eastAsia="Times New Roman" w:hAnsi="Times New Roman" w:cs="Times New Roman"/>
                <w:bCs/>
                <w:sz w:val="24"/>
                <w:szCs w:val="24"/>
              </w:rPr>
              <w:t xml:space="preserve">    А</w:t>
            </w:r>
            <w:r>
              <w:rPr>
                <w:rFonts w:ascii="Times New Roman" w:eastAsia="Times New Roman" w:hAnsi="Times New Roman" w:cs="Times New Roman"/>
                <w:bCs/>
                <w:sz w:val="24"/>
                <w:szCs w:val="24"/>
                <w:lang w:val="hr-HR"/>
              </w:rPr>
              <w:t>дреса подносиоца захтјева</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20"/>
        <w:gridCol w:w="5796"/>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Бр</w:t>
            </w:r>
            <w:r>
              <w:rPr>
                <w:rFonts w:ascii="Times New Roman" w:eastAsia="Times New Roman" w:hAnsi="Times New Roman" w:cs="Times New Roman"/>
                <w:bCs/>
                <w:sz w:val="24"/>
                <w:szCs w:val="24"/>
              </w:rPr>
              <w:t xml:space="preserve">  Бр</w:t>
            </w:r>
            <w:r>
              <w:rPr>
                <w:rFonts w:ascii="Times New Roman" w:eastAsia="Times New Roman" w:hAnsi="Times New Roman" w:cs="Times New Roman"/>
                <w:bCs/>
                <w:sz w:val="24"/>
                <w:szCs w:val="24"/>
                <w:lang w:val="hr-HR"/>
              </w:rPr>
              <w:t>ој телефона</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05"/>
        <w:gridCol w:w="5811"/>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Бр  Б</w:t>
            </w:r>
            <w:r>
              <w:rPr>
                <w:rFonts w:ascii="Times New Roman" w:eastAsia="Times New Roman" w:hAnsi="Times New Roman" w:cs="Times New Roman"/>
                <w:bCs/>
                <w:sz w:val="24"/>
                <w:szCs w:val="24"/>
              </w:rPr>
              <w:t>р</w:t>
            </w:r>
            <w:r>
              <w:rPr>
                <w:rFonts w:ascii="Times New Roman" w:eastAsia="Times New Roman" w:hAnsi="Times New Roman" w:cs="Times New Roman"/>
                <w:bCs/>
                <w:sz w:val="24"/>
                <w:szCs w:val="24"/>
                <w:lang w:val="hr-HR"/>
              </w:rPr>
              <w:t>ој факса</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216"/>
        <w:gridCol w:w="5800"/>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lastRenderedPageBreak/>
              <w:t>Контакт особа за овај пројекат</w:t>
            </w:r>
          </w:p>
        </w:tc>
        <w:tc>
          <w:tcPr>
            <w:tcW w:w="6145"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5508"/>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ind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hr-HR"/>
              </w:rPr>
              <w:t>Е</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sr-Cyrl-RS"/>
              </w:rPr>
              <w:t>Имејл</w:t>
            </w:r>
            <w:r>
              <w:rPr>
                <w:rFonts w:ascii="Times New Roman" w:eastAsia="Times New Roman" w:hAnsi="Times New Roman" w:cs="Times New Roman"/>
                <w:bCs/>
                <w:sz w:val="24"/>
                <w:szCs w:val="24"/>
                <w:lang w:val="hr-HR"/>
              </w:rPr>
              <w:t xml:space="preserve"> и број мобилног телефона контакт особе </w:t>
            </w:r>
          </w:p>
        </w:tc>
        <w:tc>
          <w:tcPr>
            <w:tcW w:w="5508"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5508"/>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hr-HR"/>
              </w:rPr>
              <w:t xml:space="preserve">Особа овлашћена за потписивање уговора и измјена испред апликанта </w:t>
            </w:r>
          </w:p>
        </w:tc>
        <w:tc>
          <w:tcPr>
            <w:tcW w:w="5508"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Имејл</w:t>
            </w:r>
            <w:r>
              <w:rPr>
                <w:rFonts w:ascii="Times New Roman" w:eastAsia="Times New Roman" w:hAnsi="Times New Roman" w:cs="Times New Roman"/>
                <w:bCs/>
                <w:sz w:val="24"/>
                <w:szCs w:val="24"/>
                <w:lang w:val="hr-HR"/>
              </w:rPr>
              <w:t xml:space="preserve">  овлаш</w:t>
            </w:r>
            <w:r>
              <w:rPr>
                <w:rFonts w:ascii="Times New Roman" w:eastAsia="Times New Roman" w:hAnsi="Times New Roman" w:cs="Times New Roman"/>
                <w:bCs/>
                <w:sz w:val="24"/>
                <w:szCs w:val="24"/>
              </w:rPr>
              <w:t>ћ</w:t>
            </w:r>
            <w:r>
              <w:rPr>
                <w:rFonts w:ascii="Times New Roman" w:eastAsia="Times New Roman" w:hAnsi="Times New Roman" w:cs="Times New Roman"/>
                <w:bCs/>
                <w:sz w:val="24"/>
                <w:szCs w:val="24"/>
                <w:lang w:val="hr-HR"/>
              </w:rPr>
              <w:t xml:space="preserve">ене особе </w:t>
            </w:r>
          </w:p>
        </w:tc>
        <w:tc>
          <w:tcPr>
            <w:tcW w:w="5508"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В</w:t>
            </w:r>
            <w:r>
              <w:rPr>
                <w:rFonts w:ascii="Times New Roman" w:eastAsia="Times New Roman" w:hAnsi="Times New Roman" w:cs="Times New Roman"/>
                <w:bCs/>
                <w:sz w:val="24"/>
                <w:szCs w:val="24"/>
                <w:lang w:val="hr-HR"/>
              </w:rPr>
              <w:t>еб странице организације</w:t>
            </w:r>
          </w:p>
        </w:tc>
        <w:tc>
          <w:tcPr>
            <w:tcW w:w="5508"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Трансакци</w:t>
            </w:r>
            <w:r>
              <w:rPr>
                <w:rFonts w:ascii="Times New Roman" w:eastAsia="Times New Roman" w:hAnsi="Times New Roman" w:cs="Times New Roman"/>
                <w:bCs/>
                <w:sz w:val="24"/>
                <w:szCs w:val="24"/>
              </w:rPr>
              <w:t>они</w:t>
            </w:r>
            <w:r>
              <w:rPr>
                <w:rFonts w:ascii="Times New Roman" w:eastAsia="Times New Roman" w:hAnsi="Times New Roman" w:cs="Times New Roman"/>
                <w:bCs/>
                <w:sz w:val="24"/>
                <w:szCs w:val="24"/>
                <w:lang w:val="hr-HR"/>
              </w:rPr>
              <w:t xml:space="preserve"> рачун банке (16 цифара)</w:t>
            </w:r>
          </w:p>
        </w:tc>
        <w:tc>
          <w:tcPr>
            <w:tcW w:w="5508"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Назив банке, адреса и мјесто банке</w:t>
            </w:r>
          </w:p>
        </w:tc>
        <w:tc>
          <w:tcPr>
            <w:tcW w:w="5508"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Трансакци</w:t>
            </w:r>
            <w:r>
              <w:rPr>
                <w:rFonts w:ascii="Times New Roman" w:eastAsia="Times New Roman" w:hAnsi="Times New Roman" w:cs="Times New Roman"/>
                <w:bCs/>
                <w:sz w:val="24"/>
                <w:szCs w:val="24"/>
              </w:rPr>
              <w:t>они</w:t>
            </w:r>
            <w:r>
              <w:rPr>
                <w:rFonts w:ascii="Times New Roman" w:eastAsia="Times New Roman" w:hAnsi="Times New Roman" w:cs="Times New Roman"/>
                <w:bCs/>
                <w:sz w:val="24"/>
                <w:szCs w:val="24"/>
                <w:lang w:val="hr-HR"/>
              </w:rPr>
              <w:t xml:space="preserve"> рачун банке, број буџетске организације, врста прихода и број општине </w:t>
            </w:r>
          </w:p>
          <w:p w:rsidR="00627630" w:rsidRDefault="00627630">
            <w:pPr>
              <w:tabs>
                <w:tab w:val="num" w:pos="360"/>
              </w:tabs>
              <w:spacing w:after="12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(Испуњавају буџетски корисници)</w:t>
            </w:r>
          </w:p>
        </w:tc>
        <w:tc>
          <w:tcPr>
            <w:tcW w:w="5508"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627630" w:rsidTr="0062763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hideMark/>
          </w:tcPr>
          <w:p w:rsidR="00627630" w:rsidRDefault="00627630">
            <w:pPr>
              <w:tabs>
                <w:tab w:val="num" w:pos="360"/>
              </w:tabs>
              <w:spacing w:after="12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ИД број (Идентификаци</w:t>
            </w:r>
            <w:r>
              <w:rPr>
                <w:rFonts w:ascii="Times New Roman" w:eastAsia="Times New Roman" w:hAnsi="Times New Roman" w:cs="Times New Roman"/>
                <w:bCs/>
                <w:sz w:val="24"/>
                <w:szCs w:val="24"/>
              </w:rPr>
              <w:t>они</w:t>
            </w:r>
            <w:r>
              <w:rPr>
                <w:rFonts w:ascii="Times New Roman" w:eastAsia="Times New Roman" w:hAnsi="Times New Roman" w:cs="Times New Roman"/>
                <w:bCs/>
                <w:sz w:val="24"/>
                <w:szCs w:val="24"/>
                <w:lang w:val="hr-HR"/>
              </w:rPr>
              <w:t xml:space="preserve"> број порезне управе)</w:t>
            </w:r>
          </w:p>
        </w:tc>
        <w:tc>
          <w:tcPr>
            <w:tcW w:w="5508" w:type="dxa"/>
            <w:tcBorders>
              <w:top w:val="dashSmallGap" w:sz="4" w:space="0" w:color="auto"/>
              <w:left w:val="dashSmallGap" w:sz="4" w:space="0" w:color="auto"/>
              <w:bottom w:val="dashSmallGap" w:sz="4" w:space="0" w:color="auto"/>
              <w:right w:val="dashSmallGap" w:sz="4" w:space="0" w:color="auto"/>
            </w:tcBorders>
          </w:tcPr>
          <w:p w:rsidR="00627630" w:rsidRDefault="00627630">
            <w:pPr>
              <w:spacing w:after="0" w:line="240" w:lineRule="auto"/>
              <w:rPr>
                <w:rFonts w:ascii="Times New Roman" w:eastAsia="Times New Roman" w:hAnsi="Times New Roman" w:cs="Times New Roman"/>
                <w:b/>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p w:rsidR="00627630" w:rsidRDefault="00627630" w:rsidP="00627630">
      <w:pPr>
        <w:spacing w:after="0" w:line="240" w:lineRule="auto"/>
        <w:rPr>
          <w:rFonts w:ascii="Times New Roman" w:eastAsia="Times New Roman" w:hAnsi="Times New Roman" w:cs="Times New Roman"/>
          <w:i/>
          <w:sz w:val="24"/>
          <w:szCs w:val="24"/>
          <w:lang w:val="hr-HR"/>
        </w:rPr>
      </w:pPr>
    </w:p>
    <w:p w:rsidR="00627630" w:rsidRDefault="00627630" w:rsidP="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Подносилац пројекта је одговоран за доставу тачних података. Било која промјена адресе, броја телефона, факса, имејл-ова или промјене контакт и овлаш</w:t>
      </w:r>
      <w:r>
        <w:rPr>
          <w:rFonts w:ascii="Times New Roman" w:eastAsia="Times New Roman" w:hAnsi="Times New Roman" w:cs="Times New Roman"/>
          <w:i/>
          <w:sz w:val="24"/>
          <w:szCs w:val="24"/>
        </w:rPr>
        <w:t>ћ</w:t>
      </w:r>
      <w:r>
        <w:rPr>
          <w:rFonts w:ascii="Times New Roman" w:eastAsia="Times New Roman" w:hAnsi="Times New Roman" w:cs="Times New Roman"/>
          <w:i/>
          <w:sz w:val="24"/>
          <w:szCs w:val="24"/>
          <w:lang w:val="hr-HR"/>
        </w:rPr>
        <w:t>ене особе се мора назначити у писаној форми Министарству. Министарство се неће сматрати одговорним у случају да не успије контактирати подносиоца пројекта.</w:t>
      </w:r>
    </w:p>
    <w:p w:rsidR="00627630" w:rsidRDefault="00627630" w:rsidP="00627630">
      <w:pPr>
        <w:spacing w:after="0" w:line="240" w:lineRule="auto"/>
        <w:rPr>
          <w:rFonts w:ascii="Times New Roman" w:eastAsia="Times New Roman" w:hAnsi="Times New Roman" w:cs="Times New Roman"/>
          <w:i/>
          <w:sz w:val="24"/>
          <w:szCs w:val="24"/>
          <w:lang w:val="hr-HR"/>
        </w:rPr>
      </w:pPr>
    </w:p>
    <w:p w:rsidR="00627630" w:rsidRDefault="00627630" w:rsidP="00627630">
      <w:pPr>
        <w:spacing w:after="0" w:line="240" w:lineRule="auto"/>
        <w:rPr>
          <w:rFonts w:ascii="Times New Roman" w:eastAsia="Times New Roman" w:hAnsi="Times New Roman" w:cs="Times New Roman"/>
          <w:i/>
          <w:sz w:val="24"/>
          <w:szCs w:val="24"/>
          <w:lang w:val="hr-HR"/>
        </w:rPr>
      </w:pPr>
    </w:p>
    <w:p w:rsidR="00627630" w:rsidRDefault="00627630" w:rsidP="00627630">
      <w:pPr>
        <w:numPr>
          <w:ilvl w:val="0"/>
          <w:numId w:val="1"/>
        </w:numPr>
        <w:spacing w:after="0" w:line="240" w:lineRule="auto"/>
        <w:jc w:val="both"/>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 xml:space="preserve">САЖЕТАК ПРОЈЕКТА </w:t>
      </w:r>
      <w:r>
        <w:rPr>
          <w:rFonts w:ascii="Times New Roman" w:eastAsia="Times New Roman" w:hAnsi="Times New Roman" w:cs="Times New Roman"/>
          <w:i/>
          <w:sz w:val="24"/>
          <w:szCs w:val="24"/>
          <w:lang w:val="hr-HR"/>
        </w:rPr>
        <w:t>(максимално једна страница)</w:t>
      </w:r>
    </w:p>
    <w:p w:rsidR="00627630" w:rsidRDefault="00627630" w:rsidP="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Сажетак треба почети са </w:t>
      </w:r>
      <w:r>
        <w:rPr>
          <w:rFonts w:ascii="Times New Roman" w:eastAsia="Times New Roman" w:hAnsi="Times New Roman" w:cs="Times New Roman"/>
          <w:i/>
          <w:sz w:val="24"/>
          <w:szCs w:val="24"/>
        </w:rPr>
        <w:t>навођењем</w:t>
      </w:r>
      <w:r>
        <w:rPr>
          <w:rFonts w:ascii="Times New Roman" w:eastAsia="Times New Roman" w:hAnsi="Times New Roman" w:cs="Times New Roman"/>
          <w:i/>
          <w:sz w:val="24"/>
          <w:szCs w:val="24"/>
          <w:lang w:val="hr-HR"/>
        </w:rPr>
        <w:t xml:space="preserve"> пројектног циља, његовим </w:t>
      </w:r>
      <w:r>
        <w:rPr>
          <w:rFonts w:ascii="Times New Roman" w:eastAsia="Times New Roman" w:hAnsi="Times New Roman" w:cs="Times New Roman"/>
          <w:i/>
          <w:sz w:val="24"/>
          <w:szCs w:val="24"/>
        </w:rPr>
        <w:t>описом</w:t>
      </w:r>
      <w:r>
        <w:rPr>
          <w:rFonts w:ascii="Times New Roman" w:eastAsia="Times New Roman" w:hAnsi="Times New Roman" w:cs="Times New Roman"/>
          <w:i/>
          <w:sz w:val="24"/>
          <w:szCs w:val="24"/>
          <w:lang w:val="sr-Latn-BA"/>
        </w:rPr>
        <w:t>,</w:t>
      </w:r>
      <w:r>
        <w:rPr>
          <w:rFonts w:ascii="Times New Roman" w:eastAsia="Times New Roman" w:hAnsi="Times New Roman" w:cs="Times New Roman"/>
          <w:i/>
          <w:sz w:val="24"/>
          <w:szCs w:val="24"/>
          <w:lang w:val="hr-HR"/>
        </w:rPr>
        <w:t xml:space="preserve"> те са описом активности којим се планира постићи циљ. Сажетак треба да садржи информације о периоду имплементације, укупни број корисника пројекта, пројектну локацију активности и укупни буџет са износом који се тражи</w:t>
      </w:r>
      <w:r>
        <w:rPr>
          <w:rFonts w:ascii="Times New Roman" w:eastAsia="Times New Roman" w:hAnsi="Times New Roman" w:cs="Times New Roman"/>
          <w:i/>
          <w:sz w:val="24"/>
          <w:szCs w:val="24"/>
        </w:rPr>
        <w:t xml:space="preserve"> као суфинансирање од Министарства</w:t>
      </w:r>
      <w:r>
        <w:rPr>
          <w:rFonts w:ascii="Times New Roman" w:eastAsia="Times New Roman" w:hAnsi="Times New Roman" w:cs="Times New Roman"/>
          <w:i/>
          <w:sz w:val="24"/>
          <w:szCs w:val="24"/>
          <w:lang w:val="hr-HR"/>
        </w:rPr>
        <w:t xml:space="preserve">. </w:t>
      </w:r>
    </w:p>
    <w:p w:rsidR="00627630" w:rsidRDefault="00627630" w:rsidP="00627630">
      <w:pPr>
        <w:spacing w:after="0" w:line="240" w:lineRule="auto"/>
        <w:rPr>
          <w:rFonts w:ascii="Times New Roman" w:eastAsia="Times New Roman" w:hAnsi="Times New Roman" w:cs="Times New Roman"/>
          <w:sz w:val="24"/>
          <w:szCs w:val="24"/>
          <w:lang w:val="hr-HR"/>
        </w:rPr>
      </w:pPr>
    </w:p>
    <w:tbl>
      <w:tblPr>
        <w:tblW w:w="977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776"/>
      </w:tblGrid>
      <w:tr w:rsidR="00627630" w:rsidTr="00627630">
        <w:trPr>
          <w:trHeight w:val="1189"/>
        </w:trPr>
        <w:tc>
          <w:tcPr>
            <w:tcW w:w="9776" w:type="dxa"/>
            <w:tcBorders>
              <w:top w:val="single" w:sz="4" w:space="0" w:color="auto"/>
              <w:left w:val="single" w:sz="4" w:space="0" w:color="auto"/>
              <w:bottom w:val="nil"/>
              <w:right w:val="single" w:sz="4" w:space="0" w:color="auto"/>
            </w:tcBorders>
          </w:tcPr>
          <w:p w:rsidR="00627630" w:rsidRDefault="00627630">
            <w:pPr>
              <w:pBdr>
                <w:between w:val="single" w:sz="4" w:space="1" w:color="auto"/>
              </w:pBdr>
              <w:spacing w:after="0" w:line="240" w:lineRule="auto"/>
              <w:rPr>
                <w:rFonts w:ascii="Times New Roman" w:eastAsia="Times New Roman" w:hAnsi="Times New Roman" w:cs="Times New Roman"/>
                <w:sz w:val="24"/>
                <w:szCs w:val="24"/>
                <w:lang w:val="hr-HR"/>
              </w:rPr>
            </w:pPr>
          </w:p>
        </w:tc>
      </w:tr>
      <w:tr w:rsidR="00627630" w:rsidTr="00627630">
        <w:trPr>
          <w:trHeight w:val="1189"/>
        </w:trPr>
        <w:tc>
          <w:tcPr>
            <w:tcW w:w="9776" w:type="dxa"/>
            <w:tcBorders>
              <w:top w:val="nil"/>
              <w:left w:val="single" w:sz="4" w:space="0" w:color="auto"/>
              <w:bottom w:val="single" w:sz="4" w:space="0" w:color="auto"/>
              <w:right w:val="single" w:sz="4" w:space="0" w:color="auto"/>
            </w:tcBorders>
          </w:tcPr>
          <w:p w:rsidR="00627630" w:rsidRDefault="00627630">
            <w:pPr>
              <w:pBdr>
                <w:between w:val="single" w:sz="4" w:space="1" w:color="auto"/>
              </w:pBdr>
              <w:spacing w:after="0" w:line="240" w:lineRule="auto"/>
              <w:rPr>
                <w:rFonts w:ascii="Times New Roman" w:eastAsia="Times New Roman" w:hAnsi="Times New Roman" w:cs="Times New Roman"/>
                <w:sz w:val="24"/>
                <w:szCs w:val="24"/>
                <w:lang w:val="hr-HR"/>
              </w:rPr>
            </w:pPr>
          </w:p>
        </w:tc>
      </w:tr>
    </w:tbl>
    <w:p w:rsidR="00627630" w:rsidRDefault="00627630" w:rsidP="00627630">
      <w:pPr>
        <w:spacing w:after="0" w:line="240" w:lineRule="auto"/>
        <w:rPr>
          <w:rFonts w:ascii="Times New Roman" w:eastAsia="Times New Roman" w:hAnsi="Times New Roman" w:cs="Times New Roman"/>
          <w:sz w:val="24"/>
          <w:szCs w:val="24"/>
          <w:lang w:val="hr-HR"/>
        </w:rPr>
      </w:pPr>
    </w:p>
    <w:p w:rsidR="00627630" w:rsidRDefault="00627630" w:rsidP="00627630">
      <w:pPr>
        <w:spacing w:after="0" w:line="240" w:lineRule="auto"/>
        <w:rPr>
          <w:rFonts w:ascii="Times New Roman" w:eastAsia="Times New Roman" w:hAnsi="Times New Roman" w:cs="Times New Roman"/>
          <w:sz w:val="24"/>
          <w:szCs w:val="24"/>
          <w:lang w:val="hr-HR"/>
        </w:rPr>
      </w:pPr>
    </w:p>
    <w:p w:rsidR="00627630" w:rsidRDefault="00627630" w:rsidP="00627630">
      <w:pPr>
        <w:numPr>
          <w:ilvl w:val="0"/>
          <w:numId w:val="1"/>
        </w:numPr>
        <w:spacing w:after="0" w:line="240" w:lineRule="auto"/>
        <w:jc w:val="both"/>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БУЏЕТ</w:t>
      </w:r>
    </w:p>
    <w:p w:rsidR="00627630" w:rsidRDefault="00627630" w:rsidP="00627630">
      <w:pPr>
        <w:spacing w:after="0" w:line="240" w:lineRule="auto"/>
        <w:jc w:val="both"/>
        <w:rPr>
          <w:rFonts w:ascii="Times New Roman" w:eastAsia="Times New Roman" w:hAnsi="Times New Roman" w:cs="Times New Roman"/>
          <w:b/>
          <w:sz w:val="24"/>
          <w:szCs w:val="24"/>
          <w:lang w:val="hr-HR"/>
        </w:rPr>
      </w:pPr>
    </w:p>
    <w:p w:rsidR="00627630" w:rsidRDefault="00627630" w:rsidP="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Буџет је превод пројекта у новчани износ. У овом дијелу опишите све врсте трошкова које очекујете тијеком пров</w:t>
      </w:r>
      <w:r>
        <w:rPr>
          <w:rFonts w:ascii="Times New Roman" w:eastAsia="Times New Roman" w:hAnsi="Times New Roman" w:cs="Times New Roman"/>
          <w:i/>
          <w:sz w:val="24"/>
          <w:szCs w:val="24"/>
        </w:rPr>
        <w:t>ођења</w:t>
      </w:r>
      <w:r>
        <w:rPr>
          <w:rFonts w:ascii="Times New Roman" w:eastAsia="Times New Roman" w:hAnsi="Times New Roman" w:cs="Times New Roman"/>
          <w:i/>
          <w:sz w:val="24"/>
          <w:szCs w:val="24"/>
          <w:lang w:val="hr-HR"/>
        </w:rPr>
        <w:t xml:space="preserve"> пројекта</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hr-HR"/>
        </w:rPr>
        <w:t xml:space="preserve"> а неопходни су за његову имплементацију. Буџет треба у потпуности да прати наведене активности.</w:t>
      </w:r>
    </w:p>
    <w:p w:rsidR="00627630" w:rsidRDefault="00627630" w:rsidP="00627630">
      <w:pPr>
        <w:spacing w:after="0" w:line="240" w:lineRule="auto"/>
        <w:jc w:val="both"/>
        <w:rPr>
          <w:rFonts w:ascii="Times New Roman" w:eastAsia="Times New Roman" w:hAnsi="Times New Roman" w:cs="Times New Roman"/>
          <w:i/>
          <w:sz w:val="24"/>
          <w:szCs w:val="24"/>
          <w:lang w:val="hr-HR"/>
        </w:rPr>
      </w:pPr>
    </w:p>
    <w:p w:rsidR="00627630" w:rsidRDefault="00627630" w:rsidP="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Административним трошковима сматрају се фиксни трошкови уреда организације/ установе те финансирање или су-финансирање административног особља (нпр. простор, рачуноводство, телефон, интернет...). Навести износ за сваку ставку буџета. </w:t>
      </w:r>
    </w:p>
    <w:p w:rsidR="00627630" w:rsidRDefault="00627630" w:rsidP="00627630">
      <w:pPr>
        <w:spacing w:after="0" w:line="240" w:lineRule="auto"/>
        <w:jc w:val="both"/>
        <w:rPr>
          <w:rFonts w:ascii="Times New Roman" w:eastAsia="Times New Roman" w:hAnsi="Times New Roman" w:cs="Times New Roman"/>
          <w:i/>
          <w:sz w:val="24"/>
          <w:szCs w:val="24"/>
          <w:lang w:val="hr-HR"/>
        </w:rPr>
      </w:pPr>
    </w:p>
    <w:p w:rsidR="00627630" w:rsidRDefault="00627630" w:rsidP="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У </w:t>
      </w:r>
      <w:r>
        <w:rPr>
          <w:rFonts w:ascii="Times New Roman" w:eastAsia="Times New Roman" w:hAnsi="Times New Roman" w:cs="Times New Roman"/>
          <w:i/>
          <w:sz w:val="24"/>
          <w:szCs w:val="24"/>
        </w:rPr>
        <w:t>прилогу</w:t>
      </w:r>
      <w:r>
        <w:rPr>
          <w:rFonts w:ascii="Times New Roman" w:eastAsia="Times New Roman" w:hAnsi="Times New Roman" w:cs="Times New Roman"/>
          <w:i/>
          <w:sz w:val="24"/>
          <w:szCs w:val="24"/>
          <w:lang w:val="hr-HR"/>
        </w:rPr>
        <w:t xml:space="preserve"> 2 наведите све релевантне буџетске ставке за овај пројек</w:t>
      </w:r>
      <w:r>
        <w:rPr>
          <w:rFonts w:ascii="Times New Roman" w:eastAsia="Times New Roman" w:hAnsi="Times New Roman" w:cs="Times New Roman"/>
          <w:i/>
          <w:sz w:val="24"/>
          <w:szCs w:val="24"/>
        </w:rPr>
        <w:t>а</w:t>
      </w:r>
      <w:r>
        <w:rPr>
          <w:rFonts w:ascii="Times New Roman" w:eastAsia="Times New Roman" w:hAnsi="Times New Roman" w:cs="Times New Roman"/>
          <w:i/>
          <w:sz w:val="24"/>
          <w:szCs w:val="24"/>
          <w:lang w:val="hr-HR"/>
        </w:rPr>
        <w:t>т и то на начин да за сваку активност посебно процијените све трошкове укључујући и људске ресурсе. Укључите и  информације о додатним изворима финансирања.</w:t>
      </w:r>
    </w:p>
    <w:p w:rsidR="00627630" w:rsidRDefault="00627630" w:rsidP="00627630">
      <w:pPr>
        <w:spacing w:after="0" w:line="240" w:lineRule="auto"/>
        <w:jc w:val="both"/>
        <w:rPr>
          <w:rFonts w:ascii="Times New Roman" w:eastAsia="Times New Roman" w:hAnsi="Times New Roman" w:cs="Times New Roman"/>
          <w:i/>
          <w:sz w:val="24"/>
          <w:szCs w:val="24"/>
          <w:lang w:val="hr-H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627630" w:rsidTr="00627630">
        <w:tc>
          <w:tcPr>
            <w:tcW w:w="9776"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p w:rsidR="00627630" w:rsidRDefault="00627630">
            <w:pPr>
              <w:spacing w:after="0" w:line="240" w:lineRule="auto"/>
              <w:jc w:val="both"/>
              <w:rPr>
                <w:rFonts w:ascii="Times New Roman" w:eastAsia="Times New Roman" w:hAnsi="Times New Roman" w:cs="Times New Roman"/>
                <w:i/>
                <w:sz w:val="24"/>
                <w:szCs w:val="24"/>
                <w:lang w:val="hr-HR"/>
              </w:rPr>
            </w:pPr>
          </w:p>
        </w:tc>
      </w:tr>
    </w:tbl>
    <w:p w:rsidR="00627630" w:rsidRDefault="00627630" w:rsidP="00627630">
      <w:pPr>
        <w:spacing w:after="0" w:line="240" w:lineRule="auto"/>
        <w:jc w:val="both"/>
        <w:rPr>
          <w:rFonts w:ascii="Times New Roman" w:eastAsia="Times New Roman" w:hAnsi="Times New Roman" w:cs="Times New Roman"/>
          <w:i/>
          <w:sz w:val="24"/>
          <w:szCs w:val="24"/>
          <w:lang w:val="hr-HR"/>
        </w:rPr>
      </w:pPr>
    </w:p>
    <w:p w:rsidR="00627630" w:rsidRDefault="00627630" w:rsidP="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Акцијски план</w:t>
      </w:r>
    </w:p>
    <w:p w:rsidR="00627630" w:rsidRDefault="00627630" w:rsidP="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У доле постављеној табели наведите временски оквир за провођење активности. У акцијском плану наведите највјероватније вријеме за провођење активности, а не најкраће могуће вријеме. Не стављати називе мјесеци него нумерирати исте.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424"/>
        <w:gridCol w:w="424"/>
        <w:gridCol w:w="423"/>
        <w:gridCol w:w="423"/>
        <w:gridCol w:w="423"/>
        <w:gridCol w:w="423"/>
        <w:gridCol w:w="423"/>
        <w:gridCol w:w="423"/>
        <w:gridCol w:w="423"/>
        <w:gridCol w:w="472"/>
        <w:gridCol w:w="472"/>
        <w:gridCol w:w="472"/>
      </w:tblGrid>
      <w:tr w:rsidR="00627630" w:rsidTr="00627630">
        <w:tc>
          <w:tcPr>
            <w:tcW w:w="3631" w:type="dxa"/>
            <w:tcBorders>
              <w:top w:val="single" w:sz="4" w:space="0" w:color="auto"/>
              <w:left w:val="single" w:sz="4" w:space="0" w:color="auto"/>
              <w:bottom w:val="single" w:sz="4" w:space="0" w:color="auto"/>
              <w:right w:val="single" w:sz="4" w:space="0" w:color="auto"/>
            </w:tcBorders>
            <w:shd w:val="clear" w:color="auto" w:fill="BFBFBF"/>
            <w:vAlign w:val="center"/>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5225" w:type="dxa"/>
            <w:gridSpan w:val="12"/>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Мјесец имплементације</w:t>
            </w:r>
          </w:p>
        </w:tc>
      </w:tr>
      <w:tr w:rsidR="00627630" w:rsidTr="00627630">
        <w:tc>
          <w:tcPr>
            <w:tcW w:w="3631" w:type="dxa"/>
            <w:tcBorders>
              <w:top w:val="single" w:sz="4" w:space="0" w:color="auto"/>
              <w:left w:val="single" w:sz="4" w:space="0" w:color="auto"/>
              <w:bottom w:val="single" w:sz="4" w:space="0" w:color="auto"/>
              <w:right w:val="single" w:sz="4" w:space="0" w:color="auto"/>
            </w:tcBorders>
            <w:shd w:val="clear" w:color="auto" w:fill="BFBFBF"/>
            <w:vAlign w:val="center"/>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1</w:t>
            </w:r>
          </w:p>
        </w:tc>
        <w:tc>
          <w:tcPr>
            <w:tcW w:w="4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2</w:t>
            </w:r>
          </w:p>
        </w:tc>
        <w:tc>
          <w:tcPr>
            <w:tcW w:w="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3</w:t>
            </w:r>
          </w:p>
        </w:tc>
        <w:tc>
          <w:tcPr>
            <w:tcW w:w="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4</w:t>
            </w:r>
          </w:p>
        </w:tc>
        <w:tc>
          <w:tcPr>
            <w:tcW w:w="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5</w:t>
            </w:r>
          </w:p>
        </w:tc>
        <w:tc>
          <w:tcPr>
            <w:tcW w:w="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6</w:t>
            </w:r>
          </w:p>
        </w:tc>
        <w:tc>
          <w:tcPr>
            <w:tcW w:w="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7</w:t>
            </w:r>
          </w:p>
        </w:tc>
        <w:tc>
          <w:tcPr>
            <w:tcW w:w="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8</w:t>
            </w:r>
          </w:p>
        </w:tc>
        <w:tc>
          <w:tcPr>
            <w:tcW w:w="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9</w:t>
            </w:r>
          </w:p>
        </w:tc>
        <w:tc>
          <w:tcPr>
            <w:tcW w:w="4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10</w:t>
            </w:r>
          </w:p>
        </w:tc>
        <w:tc>
          <w:tcPr>
            <w:tcW w:w="4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11</w:t>
            </w:r>
          </w:p>
        </w:tc>
        <w:tc>
          <w:tcPr>
            <w:tcW w:w="4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12</w:t>
            </w:r>
          </w:p>
        </w:tc>
      </w:tr>
      <w:tr w:rsidR="00627630" w:rsidTr="00627630">
        <w:tc>
          <w:tcPr>
            <w:tcW w:w="8856" w:type="dxa"/>
            <w:gridSpan w:val="13"/>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АКТИВНОСТ 1. –  назив</w:t>
            </w:r>
          </w:p>
        </w:tc>
      </w:tr>
      <w:tr w:rsidR="00627630" w:rsidTr="00627630">
        <w:tc>
          <w:tcPr>
            <w:tcW w:w="3631" w:type="dxa"/>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Активност 1.1 -</w:t>
            </w: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r>
      <w:tr w:rsidR="00627630" w:rsidTr="00627630">
        <w:tc>
          <w:tcPr>
            <w:tcW w:w="3631" w:type="dxa"/>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Активности 1.2 -</w:t>
            </w: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r>
      <w:tr w:rsidR="00627630" w:rsidTr="00627630">
        <w:tc>
          <w:tcPr>
            <w:tcW w:w="8856" w:type="dxa"/>
            <w:gridSpan w:val="13"/>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АКТИВНОСТ 2. –  назив </w:t>
            </w:r>
          </w:p>
        </w:tc>
      </w:tr>
      <w:tr w:rsidR="00627630" w:rsidTr="00627630">
        <w:tc>
          <w:tcPr>
            <w:tcW w:w="3631" w:type="dxa"/>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Активност 2.1 - </w:t>
            </w: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r>
      <w:tr w:rsidR="00627630" w:rsidTr="00627630">
        <w:tc>
          <w:tcPr>
            <w:tcW w:w="3631" w:type="dxa"/>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Активности 2.2 - </w:t>
            </w: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r>
      <w:tr w:rsidR="00627630" w:rsidTr="00627630">
        <w:tc>
          <w:tcPr>
            <w:tcW w:w="8856" w:type="dxa"/>
            <w:gridSpan w:val="13"/>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АКТИВНОСТИ 3. – назив </w:t>
            </w:r>
          </w:p>
        </w:tc>
      </w:tr>
      <w:tr w:rsidR="00627630" w:rsidTr="00627630">
        <w:tc>
          <w:tcPr>
            <w:tcW w:w="3631" w:type="dxa"/>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Активност 3.1 - </w:t>
            </w: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r>
      <w:tr w:rsidR="00627630" w:rsidTr="00627630">
        <w:tc>
          <w:tcPr>
            <w:tcW w:w="3631" w:type="dxa"/>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lastRenderedPageBreak/>
              <w:t xml:space="preserve">Активности 3.2 - </w:t>
            </w: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r>
      <w:tr w:rsidR="00627630" w:rsidTr="00627630">
        <w:tc>
          <w:tcPr>
            <w:tcW w:w="8856" w:type="dxa"/>
            <w:gridSpan w:val="13"/>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АКТИВНОСТ 4. –  назив </w:t>
            </w:r>
          </w:p>
        </w:tc>
      </w:tr>
      <w:tr w:rsidR="00627630" w:rsidTr="00627630">
        <w:tc>
          <w:tcPr>
            <w:tcW w:w="3631" w:type="dxa"/>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Активност 4.1 -</w:t>
            </w: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r>
      <w:tr w:rsidR="00627630" w:rsidTr="00627630">
        <w:tc>
          <w:tcPr>
            <w:tcW w:w="3631" w:type="dxa"/>
            <w:tcBorders>
              <w:top w:val="single" w:sz="4" w:space="0" w:color="auto"/>
              <w:left w:val="single" w:sz="4" w:space="0" w:color="auto"/>
              <w:bottom w:val="single" w:sz="4" w:space="0" w:color="auto"/>
              <w:right w:val="single" w:sz="4" w:space="0" w:color="auto"/>
            </w:tcBorders>
            <w:hideMark/>
          </w:tcPr>
          <w:p w:rsidR="00627630" w:rsidRDefault="00627630">
            <w:pPr>
              <w:spacing w:after="0" w:line="240" w:lineRule="auto"/>
              <w:jc w:val="both"/>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Активности 4.2 -</w:t>
            </w: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4"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23"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c>
          <w:tcPr>
            <w:tcW w:w="472" w:type="dxa"/>
            <w:tcBorders>
              <w:top w:val="single" w:sz="4" w:space="0" w:color="auto"/>
              <w:left w:val="single" w:sz="4" w:space="0" w:color="auto"/>
              <w:bottom w:val="single" w:sz="4" w:space="0" w:color="auto"/>
              <w:right w:val="single" w:sz="4" w:space="0" w:color="auto"/>
            </w:tcBorders>
          </w:tcPr>
          <w:p w:rsidR="00627630" w:rsidRDefault="00627630">
            <w:pPr>
              <w:spacing w:after="0" w:line="240" w:lineRule="auto"/>
              <w:jc w:val="both"/>
              <w:rPr>
                <w:rFonts w:ascii="Times New Roman" w:eastAsia="Times New Roman" w:hAnsi="Times New Roman" w:cs="Times New Roman"/>
                <w:i/>
                <w:sz w:val="24"/>
                <w:szCs w:val="24"/>
                <w:lang w:val="hr-HR"/>
              </w:rPr>
            </w:pPr>
          </w:p>
        </w:tc>
      </w:tr>
    </w:tbl>
    <w:p w:rsidR="00627630" w:rsidRDefault="00627630" w:rsidP="00627630">
      <w:pPr>
        <w:spacing w:after="0" w:line="240" w:lineRule="auto"/>
        <w:jc w:val="both"/>
        <w:rPr>
          <w:rFonts w:ascii="Times New Roman" w:eastAsia="Times New Roman" w:hAnsi="Times New Roman" w:cs="Times New Roman"/>
          <w:i/>
          <w:sz w:val="24"/>
          <w:szCs w:val="24"/>
          <w:lang w:val="hr-HR"/>
        </w:rPr>
      </w:pPr>
    </w:p>
    <w:p w:rsidR="00627630" w:rsidRDefault="00627630" w:rsidP="00627630">
      <w:pPr>
        <w:spacing w:after="0" w:line="240" w:lineRule="auto"/>
        <w:jc w:val="both"/>
        <w:rPr>
          <w:rFonts w:ascii="Times New Roman" w:eastAsia="Times New Roman" w:hAnsi="Times New Roman" w:cs="Times New Roman"/>
          <w:i/>
          <w:sz w:val="24"/>
          <w:szCs w:val="24"/>
          <w:lang w:val="hr-HR"/>
        </w:rPr>
      </w:pPr>
    </w:p>
    <w:p w:rsidR="00627630" w:rsidRDefault="00627630" w:rsidP="00627630">
      <w:pPr>
        <w:tabs>
          <w:tab w:val="left" w:pos="7875"/>
        </w:tabs>
        <w:spacing w:after="0" w:line="240" w:lineRule="auto"/>
        <w:rPr>
          <w:rFonts w:ascii="Times New Roman" w:eastAsia="Times New Roman" w:hAnsi="Times New Roman" w:cs="Times New Roman"/>
          <w:b/>
          <w:bCs/>
          <w:sz w:val="24"/>
          <w:szCs w:val="24"/>
          <w:lang w:val="hr-HR"/>
        </w:rPr>
      </w:pPr>
    </w:p>
    <w:p w:rsidR="00627630" w:rsidRDefault="00627630" w:rsidP="00627630">
      <w:pPr>
        <w:tabs>
          <w:tab w:val="left" w:pos="7875"/>
        </w:tabs>
        <w:spacing w:after="0" w:line="240" w:lineRule="auto"/>
        <w:rPr>
          <w:rFonts w:ascii="Times New Roman" w:eastAsia="Times New Roman" w:hAnsi="Times New Roman" w:cs="Times New Roman"/>
          <w:b/>
          <w:bCs/>
          <w:sz w:val="24"/>
          <w:szCs w:val="24"/>
          <w:lang w:val="hr-HR"/>
        </w:rPr>
      </w:pPr>
    </w:p>
    <w:p w:rsidR="00627630" w:rsidRDefault="00627630" w:rsidP="00627630">
      <w:pPr>
        <w:tabs>
          <w:tab w:val="left" w:pos="7875"/>
        </w:tabs>
        <w:spacing w:after="0" w:line="240" w:lineRule="auto"/>
        <w:rPr>
          <w:rFonts w:ascii="Times New Roman" w:eastAsia="Times New Roman" w:hAnsi="Times New Roman" w:cs="Times New Roman"/>
          <w:b/>
          <w:bCs/>
          <w:sz w:val="24"/>
          <w:szCs w:val="24"/>
          <w:lang w:val="hr-HR"/>
        </w:rPr>
      </w:pPr>
    </w:p>
    <w:p w:rsidR="00627630" w:rsidRDefault="00627630" w:rsidP="00627630">
      <w:pPr>
        <w:tabs>
          <w:tab w:val="left" w:pos="7875"/>
        </w:tabs>
        <w:spacing w:after="0" w:line="240" w:lineRule="auto"/>
        <w:rPr>
          <w:rFonts w:ascii="Times New Roman" w:eastAsia="Times New Roman" w:hAnsi="Times New Roman" w:cs="Times New Roman"/>
          <w:b/>
          <w:bCs/>
          <w:sz w:val="24"/>
          <w:szCs w:val="24"/>
          <w:lang w:val="hr-HR"/>
        </w:rPr>
      </w:pPr>
    </w:p>
    <w:p w:rsidR="00627630" w:rsidRDefault="00627630" w:rsidP="00627630">
      <w:pPr>
        <w:spacing w:after="0" w:line="240" w:lineRule="auto"/>
        <w:rPr>
          <w:rFonts w:ascii="Times New Roman" w:eastAsia="Times New Roman" w:hAnsi="Times New Roman" w:cs="Times New Roman"/>
          <w:i/>
          <w:sz w:val="24"/>
          <w:szCs w:val="24"/>
          <w:lang w:val="hr-HR"/>
        </w:rPr>
      </w:pPr>
      <w:r>
        <w:rPr>
          <w:rFonts w:ascii="Times New Roman" w:eastAsia="Times New Roman" w:hAnsi="Times New Roman" w:cs="Times New Roman"/>
          <w:i/>
          <w:sz w:val="24"/>
          <w:szCs w:val="24"/>
          <w:lang w:val="hr-HR"/>
        </w:rPr>
        <w:t xml:space="preserve"> Приједлог затварања финансијске конструкције у конвертибилним маркама: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181"/>
        <w:gridCol w:w="2937"/>
      </w:tblGrid>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Р. бр.</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ИЗВОР ФИНАН</w:t>
            </w:r>
            <w:r>
              <w:rPr>
                <w:rFonts w:ascii="Times New Roman" w:eastAsia="Times New Roman" w:hAnsi="Times New Roman" w:cs="Times New Roman"/>
                <w:sz w:val="24"/>
                <w:szCs w:val="24"/>
                <w:lang w:val="sr-Cyrl-RS"/>
              </w:rPr>
              <w:t>С</w:t>
            </w:r>
            <w:r>
              <w:rPr>
                <w:rFonts w:ascii="Times New Roman" w:eastAsia="Times New Roman" w:hAnsi="Times New Roman" w:cs="Times New Roman"/>
                <w:sz w:val="24"/>
                <w:szCs w:val="24"/>
                <w:lang w:val="hr-HR"/>
              </w:rPr>
              <w:t>ИРАЊА</w:t>
            </w:r>
          </w:p>
        </w:tc>
        <w:tc>
          <w:tcPr>
            <w:tcW w:w="2937"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ИЗНОС</w:t>
            </w:r>
          </w:p>
        </w:tc>
      </w:tr>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Властита средства</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Средства спонзора, донатора</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Средства међународних организација </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4.</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Средства општине </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Средства града</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Средства кантона</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7.</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Средства ентитета</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b/>
                <w:bCs/>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Средства Министарства цивилних послова</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b/>
                <w:bCs/>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w:t>
            </w: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Средства из осталих извора </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b/>
                <w:bCs/>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tc>
        <w:tc>
          <w:tcPr>
            <w:tcW w:w="5181" w:type="dxa"/>
            <w:tcBorders>
              <w:top w:val="single" w:sz="4" w:space="0" w:color="auto"/>
              <w:left w:val="single" w:sz="4" w:space="0" w:color="auto"/>
              <w:bottom w:val="single" w:sz="4" w:space="0" w:color="auto"/>
              <w:right w:val="single" w:sz="4" w:space="0" w:color="auto"/>
            </w:tcBorders>
            <w:hideMark/>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УКУПНО</w:t>
            </w: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b/>
                <w:bCs/>
                <w:sz w:val="24"/>
                <w:szCs w:val="24"/>
                <w:lang w:val="hr-HR"/>
              </w:rPr>
            </w:pPr>
          </w:p>
        </w:tc>
      </w:tr>
      <w:tr w:rsidR="00627630" w:rsidTr="00627630">
        <w:tc>
          <w:tcPr>
            <w:tcW w:w="738"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tc>
        <w:tc>
          <w:tcPr>
            <w:tcW w:w="5181"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sz w:val="24"/>
                <w:szCs w:val="24"/>
                <w:lang w:val="hr-HR"/>
              </w:rPr>
            </w:pPr>
          </w:p>
        </w:tc>
        <w:tc>
          <w:tcPr>
            <w:tcW w:w="2937" w:type="dxa"/>
            <w:tcBorders>
              <w:top w:val="single" w:sz="4" w:space="0" w:color="auto"/>
              <w:left w:val="single" w:sz="4" w:space="0" w:color="auto"/>
              <w:bottom w:val="single" w:sz="4" w:space="0" w:color="auto"/>
              <w:right w:val="single" w:sz="4" w:space="0" w:color="auto"/>
            </w:tcBorders>
          </w:tcPr>
          <w:p w:rsidR="00627630" w:rsidRDefault="00627630">
            <w:pPr>
              <w:tabs>
                <w:tab w:val="left" w:pos="7875"/>
              </w:tabs>
              <w:spacing w:after="0" w:line="240" w:lineRule="auto"/>
              <w:jc w:val="both"/>
              <w:rPr>
                <w:rFonts w:ascii="Times New Roman" w:eastAsia="Times New Roman" w:hAnsi="Times New Roman" w:cs="Times New Roman"/>
                <w:b/>
                <w:bCs/>
                <w:sz w:val="24"/>
                <w:szCs w:val="24"/>
                <w:lang w:val="hr-HR"/>
              </w:rPr>
            </w:pPr>
          </w:p>
        </w:tc>
      </w:tr>
    </w:tbl>
    <w:p w:rsidR="00627630" w:rsidRDefault="00627630" w:rsidP="00627630">
      <w:pPr>
        <w:numPr>
          <w:ilvl w:val="0"/>
          <w:numId w:val="1"/>
        </w:numPr>
        <w:spacing w:before="240" w:after="0" w:line="240" w:lineRule="auto"/>
        <w:ind w:left="1077"/>
        <w:jc w:val="both"/>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ЛИСТА НЕОПХОДНЕ ПРАТЕЋЕ ДОКУМЕНТАЦИЈЕ</w:t>
      </w:r>
    </w:p>
    <w:p w:rsidR="00627630" w:rsidRDefault="00627630" w:rsidP="00627630">
      <w:pPr>
        <w:spacing w:after="0" w:line="240" w:lineRule="auto"/>
        <w:rPr>
          <w:rFonts w:ascii="Times New Roman" w:eastAsia="Times New Roman" w:hAnsi="Times New Roman" w:cs="Times New Roman"/>
          <w:b/>
          <w:sz w:val="24"/>
          <w:szCs w:val="24"/>
          <w:lang w:val="hr-HR"/>
        </w:rPr>
      </w:pPr>
    </w:p>
    <w:p w:rsidR="00627630" w:rsidRDefault="00627630" w:rsidP="00627630">
      <w:pPr>
        <w:spacing w:after="120" w:line="240" w:lineRule="auto"/>
        <w:jc w:val="both"/>
        <w:rPr>
          <w:rFonts w:ascii="Times New Roman" w:eastAsia="Times New Roman" w:hAnsi="Times New Roman" w:cs="Times New Roman"/>
          <w:sz w:val="24"/>
          <w:szCs w:val="24"/>
          <w:u w:val="single"/>
          <w:lang w:val="hr-HR"/>
        </w:rPr>
      </w:pPr>
      <w:r>
        <w:rPr>
          <w:rFonts w:ascii="Times New Roman" w:eastAsia="Times New Roman" w:hAnsi="Times New Roman" w:cs="Times New Roman"/>
          <w:sz w:val="24"/>
          <w:szCs w:val="24"/>
          <w:u w:val="double"/>
          <w:lang w:val="hr-HR"/>
        </w:rPr>
        <w:t>Напомена:</w:t>
      </w:r>
      <w:r>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u w:val="single"/>
          <w:lang w:val="hr-HR"/>
        </w:rPr>
        <w:t>Обавезно доставити пратећу документацију  истим редослиједом како је то наведено:</w:t>
      </w:r>
    </w:p>
    <w:p w:rsidR="00627630" w:rsidRDefault="00627630" w:rsidP="0062763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 Апликациони образац, који је саставни дио ове Одлуке (Прилог 1), електронски попуњен, потписан и овјерен печатом подносиоца пројекта (оригинал);</w:t>
      </w:r>
    </w:p>
    <w:p w:rsidR="00627630" w:rsidRDefault="00627630" w:rsidP="0062763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финансијски план пројекта, на Обрасцу за буџет који је саставни дио ове Одлуке (Прилог 2), електронски попуњен, потписан и овјерен службеним печатом подносиоца пројекта (оригинал);</w:t>
      </w:r>
    </w:p>
    <w:p w:rsidR="00627630" w:rsidRDefault="00627630" w:rsidP="0062763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 актуелни извод из регистра надлежног органа у којем је регистрован подносиоца пројекта, не старији од шест мјесеци (оригинал или копија овјерена од надлежног органа);</w:t>
      </w:r>
    </w:p>
    <w:p w:rsidR="00627630" w:rsidRDefault="00627630" w:rsidP="0062763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 статут подносиоца пројекта (само за оне који су обавезни имати), а у случају да је било измјена и допуна статута исте се достављају уз основни статут (копија овјерена печатом подносиоца пројекта). Ако подносилац пројекта није у обавези да има статут доставља потписану и овјерену изјаву о истом;</w:t>
      </w:r>
    </w:p>
    <w:p w:rsidR="00627630" w:rsidRDefault="00627630" w:rsidP="0062763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 увјерење о пореској регистрацији подносиоца пројекта (идентификациони број) (копија овјерена од надлежног органа);</w:t>
      </w:r>
    </w:p>
    <w:p w:rsidR="00627630" w:rsidRDefault="00627630" w:rsidP="00627630">
      <w:pPr>
        <w:spacing w:before="120" w:after="120" w:line="240" w:lineRule="auto"/>
        <w:jc w:val="both"/>
        <w:rPr>
          <w:rFonts w:ascii="Times New Roman" w:eastAsia="Calibri" w:hAnsi="Times New Roman" w:cs="Times New Roman"/>
          <w:sz w:val="24"/>
        </w:rPr>
      </w:pPr>
      <w:r>
        <w:rPr>
          <w:rFonts w:ascii="Times New Roman" w:eastAsia="Calibri" w:hAnsi="Times New Roman" w:cs="Times New Roman"/>
          <w:sz w:val="24"/>
          <w:szCs w:val="24"/>
        </w:rPr>
        <w:t>ф) рјешење о разврставању подносиоца пројекта према дјелатности издато од надлежног завода за статистику (копија овјерена од надлежног органа);</w:t>
      </w:r>
    </w:p>
    <w:p w:rsidR="00627630" w:rsidRDefault="00627630" w:rsidP="0062763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 званичан документ банке из којег је видљив трансакциони рачун подносиоца пројекта и да исти није блокиран (буџетски корисници треба да доставе уредно потписану и службеним печатом овјерену инструкцију за плаћање која подразумијева трансакциони рачун банке, број буџетске организације, врсту прихода и број општине) (оригинал или копија овјерена од стране надлежног органа). Докуменат не смије бити старији од 30 дана;</w:t>
      </w:r>
    </w:p>
    <w:p w:rsidR="00627630" w:rsidRDefault="00627630" w:rsidP="0062763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 субјекти који су буџетски корисници и послују преко рачуна ентитета, кантона или општине дужни су доставити потписану и печатом овјерену Изјаву тог органа, а којом се потврђује да нема сметњи да новац одобрен за пројекат буде на располагању кориснику средстава (оригинал);</w:t>
      </w:r>
    </w:p>
    <w:p w:rsidR="00627630" w:rsidRDefault="00627630" w:rsidP="00627630">
      <w:pPr>
        <w:spacing w:after="120" w:line="240" w:lineRule="auto"/>
        <w:jc w:val="both"/>
        <w:rPr>
          <w:rFonts w:ascii="Times New Roman" w:eastAsia="Calibri" w:hAnsi="Times New Roman" w:cs="Times New Roman"/>
          <w:sz w:val="24"/>
        </w:rPr>
      </w:pPr>
      <w:r>
        <w:rPr>
          <w:rFonts w:ascii="Times New Roman" w:eastAsia="Calibri" w:hAnsi="Times New Roman" w:cs="Times New Roman"/>
          <w:sz w:val="24"/>
          <w:szCs w:val="24"/>
        </w:rPr>
        <w:t>и) годишњи обрачун о пословању подносиоца пројекта за претходну годину за 2021. годину, из којег је видљиво да је исти предат и овјерен од стране Агенције за посредничке, информатичке и финансијске услуге (АПИФ-а), односно Финансијско информатичке агенције (ФИА) (копија);</w:t>
      </w:r>
      <w:r>
        <w:rPr>
          <w:rFonts w:ascii="Times New Roman" w:eastAsia="Calibri" w:hAnsi="Times New Roman" w:cs="Times New Roman"/>
          <w:sz w:val="24"/>
        </w:rPr>
        <w:t xml:space="preserve"> </w:t>
      </w:r>
    </w:p>
    <w:p w:rsidR="00627630" w:rsidRDefault="00627630" w:rsidP="0062763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ј) изјава подносиоца пројекта, чија форма је саставни дио ове одлуке (Прилог 3), потписана од стране овлаштене особе и овјерена печатом подносиоца пројекта (оригинал);</w:t>
      </w:r>
    </w:p>
    <w:p w:rsidR="00627630" w:rsidRDefault="00627630" w:rsidP="0062763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Документација од тачке а) до тачке ј) се доставља истим редослиједом како је наведено и мора бити увезана у цјелину (као књига, јамственик – тако да се оба краја јамственика причвршћују печатом за суви отисак или спирални увез), тако да се не могу накнадно убацивати, одстрањивати или замјењивати појединачни листови. Све странице морају бити нумерисане. Може и ручно због прилога који се рачунају у укупан број страница. </w:t>
      </w:r>
    </w:p>
    <w:p w:rsidR="00627630" w:rsidRDefault="00627630" w:rsidP="00627630">
      <w:pPr>
        <w:spacing w:after="1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hr-HR" w:eastAsia="en-GB"/>
        </w:rPr>
        <w:t>Документација која не буде увезана на начин горе дефинисан неће бити узета у разматрање и сматраће се неуредном.</w:t>
      </w:r>
    </w:p>
    <w:p w:rsidR="00627630" w:rsidRDefault="00627630" w:rsidP="006276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Неблаговремене и непотпуне пријаве не узимају се у разматрање.</w:t>
      </w:r>
    </w:p>
    <w:p w:rsidR="00627630" w:rsidRDefault="00627630" w:rsidP="00627630">
      <w:pPr>
        <w:spacing w:line="240" w:lineRule="auto"/>
        <w:jc w:val="both"/>
        <w:rPr>
          <w:rFonts w:ascii="Times New Roman" w:eastAsia="Times New Roman" w:hAnsi="Times New Roman" w:cs="Times New Roman"/>
          <w:sz w:val="24"/>
          <w:szCs w:val="24"/>
        </w:rPr>
      </w:pPr>
    </w:p>
    <w:p w:rsidR="00627630" w:rsidRDefault="00627630" w:rsidP="00627630">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Комплетна документација од тачке а) до тачке </w:t>
      </w:r>
      <w:r>
        <w:rPr>
          <w:rFonts w:ascii="Times New Roman" w:eastAsia="Times New Roman" w:hAnsi="Times New Roman" w:cs="Times New Roman"/>
          <w:b/>
          <w:bCs/>
          <w:sz w:val="24"/>
          <w:szCs w:val="24"/>
        </w:rPr>
        <w:t>ј</w:t>
      </w:r>
      <w:r>
        <w:rPr>
          <w:rFonts w:ascii="Times New Roman" w:eastAsia="Times New Roman" w:hAnsi="Times New Roman" w:cs="Times New Roman"/>
          <w:b/>
          <w:sz w:val="24"/>
          <w:szCs w:val="24"/>
          <w:lang w:val="hr-HR"/>
        </w:rPr>
        <w:t xml:space="preserve">) доставља се у затвореној коверти искључиво путем поште Министарству, на адресу: </w:t>
      </w:r>
    </w:p>
    <w:p w:rsidR="00627630" w:rsidRDefault="00627630" w:rsidP="00627630">
      <w:pPr>
        <w:spacing w:after="0" w:line="240" w:lineRule="auto"/>
        <w:jc w:val="both"/>
        <w:rPr>
          <w:rFonts w:ascii="Times New Roman" w:eastAsia="Times New Roman" w:hAnsi="Times New Roman" w:cs="Times New Roman"/>
          <w:sz w:val="24"/>
          <w:szCs w:val="24"/>
          <w:lang w:val="hr-HR"/>
        </w:rPr>
      </w:pPr>
    </w:p>
    <w:p w:rsidR="00627630" w:rsidRDefault="00627630" w:rsidP="00627630">
      <w:pPr>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МИНИСТАРСТВО ЦИВИЛНИХ ПОСЛОВА БИХ</w:t>
      </w:r>
    </w:p>
    <w:p w:rsidR="00627630" w:rsidRDefault="00627630" w:rsidP="00627630">
      <w:pPr>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за</w:t>
      </w:r>
    </w:p>
    <w:p w:rsidR="00627630" w:rsidRDefault="00627630" w:rsidP="00627630">
      <w:pPr>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Јавни конкурс за додјелу средстава из текућег гранта</w:t>
      </w:r>
    </w:p>
    <w:p w:rsidR="00627630" w:rsidRDefault="00627630" w:rsidP="00627630">
      <w:pPr>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w:t>
      </w:r>
      <w:r>
        <w:rPr>
          <w:rFonts w:ascii="Times New Roman" w:eastAsia="Times New Roman" w:hAnsi="Times New Roman" w:cs="Times New Roman"/>
          <w:b/>
          <w:bCs/>
          <w:sz w:val="24"/>
          <w:szCs w:val="24"/>
        </w:rPr>
        <w:t>Пројекта невладиних организација у области превенције HIV-а, туберкулозе и зависности у Босни и Херцеговини“ за 202</w:t>
      </w:r>
      <w:r>
        <w:rPr>
          <w:rFonts w:ascii="Times New Roman" w:eastAsia="Times New Roman" w:hAnsi="Times New Roman" w:cs="Times New Roman"/>
          <w:b/>
          <w:bCs/>
          <w:sz w:val="24"/>
          <w:szCs w:val="24"/>
          <w:lang w:val="hr-BA"/>
        </w:rPr>
        <w:t>2</w:t>
      </w:r>
      <w:r>
        <w:rPr>
          <w:rFonts w:ascii="Times New Roman" w:eastAsia="Times New Roman" w:hAnsi="Times New Roman" w:cs="Times New Roman"/>
          <w:b/>
          <w:bCs/>
          <w:sz w:val="24"/>
          <w:szCs w:val="24"/>
        </w:rPr>
        <w:t>. годину</w:t>
      </w:r>
    </w:p>
    <w:p w:rsidR="00627630" w:rsidRDefault="00627630" w:rsidP="00627630">
      <w:pPr>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Трг БиХ 1</w:t>
      </w:r>
    </w:p>
    <w:p w:rsidR="00627630" w:rsidRDefault="00627630" w:rsidP="00627630">
      <w:pPr>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 xml:space="preserve">71000 Сарајево </w:t>
      </w:r>
    </w:p>
    <w:p w:rsidR="00627630" w:rsidRDefault="00627630" w:rsidP="00627630">
      <w:pPr>
        <w:spacing w:after="0" w:line="240" w:lineRule="auto"/>
        <w:jc w:val="center"/>
        <w:rPr>
          <w:rFonts w:ascii="Times New Roman" w:eastAsia="Times New Roman" w:hAnsi="Times New Roman" w:cs="Times New Roman"/>
          <w:b/>
          <w:bCs/>
          <w:sz w:val="24"/>
          <w:szCs w:val="24"/>
          <w:lang w:val="hr-HR"/>
        </w:rPr>
      </w:pPr>
    </w:p>
    <w:p w:rsidR="00627630" w:rsidRDefault="00627630" w:rsidP="00627630">
      <w:pPr>
        <w:tabs>
          <w:tab w:val="left" w:pos="7875"/>
        </w:tabs>
        <w:spacing w:after="0" w:line="240" w:lineRule="auto"/>
        <w:rPr>
          <w:rFonts w:ascii="Times New Roman" w:eastAsia="Times New Roman" w:hAnsi="Times New Roman" w:cs="Times New Roman"/>
          <w:b/>
          <w:bCs/>
          <w:sz w:val="24"/>
          <w:szCs w:val="24"/>
          <w:lang w:val="hr-HR"/>
        </w:rPr>
      </w:pPr>
    </w:p>
    <w:p w:rsidR="00627630" w:rsidRDefault="00627630" w:rsidP="00627630">
      <w:pPr>
        <w:tabs>
          <w:tab w:val="left" w:pos="7875"/>
        </w:tabs>
        <w:spacing w:after="0" w:line="240" w:lineRule="auto"/>
        <w:jc w:val="both"/>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 xml:space="preserve">       ______________                  М.П.                 __________________________</w:t>
      </w:r>
    </w:p>
    <w:p w:rsidR="00627630" w:rsidRDefault="00627630" w:rsidP="00627630">
      <w:pPr>
        <w:tabs>
          <w:tab w:val="left" w:pos="7875"/>
        </w:tabs>
        <w:spacing w:after="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 xml:space="preserve">     Мјесто и датум                                                Потпис подносиоца захтјева</w:t>
      </w:r>
    </w:p>
    <w:p w:rsidR="00627630" w:rsidRDefault="00627630" w:rsidP="00627630">
      <w:pPr>
        <w:tabs>
          <w:tab w:val="left" w:pos="7875"/>
        </w:tabs>
        <w:spacing w:after="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 xml:space="preserve">                                                                                        Овлаш</w:t>
      </w:r>
      <w:r>
        <w:rPr>
          <w:rFonts w:ascii="Times New Roman" w:eastAsia="Times New Roman" w:hAnsi="Times New Roman" w:cs="Times New Roman"/>
          <w:bCs/>
          <w:sz w:val="24"/>
          <w:szCs w:val="24"/>
        </w:rPr>
        <w:t>ћ</w:t>
      </w:r>
      <w:r>
        <w:rPr>
          <w:rFonts w:ascii="Times New Roman" w:eastAsia="Times New Roman" w:hAnsi="Times New Roman" w:cs="Times New Roman"/>
          <w:bCs/>
          <w:sz w:val="24"/>
          <w:szCs w:val="24"/>
          <w:lang w:val="hr-HR"/>
        </w:rPr>
        <w:t>ен</w:t>
      </w:r>
      <w:r>
        <w:rPr>
          <w:rFonts w:ascii="Times New Roman" w:eastAsia="Times New Roman" w:hAnsi="Times New Roman" w:cs="Times New Roman"/>
          <w:bCs/>
          <w:sz w:val="24"/>
          <w:szCs w:val="24"/>
          <w:lang w:val="sr-Cyrl-RS"/>
        </w:rPr>
        <w:t>а</w:t>
      </w:r>
      <w:r>
        <w:rPr>
          <w:rFonts w:ascii="Times New Roman" w:eastAsia="Times New Roman" w:hAnsi="Times New Roman" w:cs="Times New Roman"/>
          <w:bCs/>
          <w:sz w:val="24"/>
          <w:szCs w:val="24"/>
          <w:lang w:val="hr-HR"/>
        </w:rPr>
        <w:t xml:space="preserve"> особа</w:t>
      </w:r>
    </w:p>
    <w:p w:rsidR="00627630" w:rsidRDefault="00627630" w:rsidP="00627630">
      <w:pPr>
        <w:spacing w:after="0" w:line="240" w:lineRule="auto"/>
        <w:rPr>
          <w:rFonts w:ascii="Times New Roman" w:eastAsia="Calibri" w:hAnsi="Times New Roman" w:cs="Times New Roman"/>
          <w:sz w:val="24"/>
          <w:szCs w:val="24"/>
          <w:lang w:val="hr-HR"/>
        </w:rPr>
      </w:pPr>
    </w:p>
    <w:p w:rsidR="00627630" w:rsidRDefault="00627630" w:rsidP="00627630">
      <w:pPr>
        <w:spacing w:after="0" w:line="240" w:lineRule="auto"/>
        <w:ind w:left="57"/>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bookmarkStart w:id="0" w:name="_Toc287215101"/>
      <w:bookmarkStart w:id="1" w:name="_Toc290028608"/>
      <w:bookmarkEnd w:id="0"/>
      <w:bookmarkEnd w:id="1"/>
    </w:p>
    <w:p w:rsidR="00627630" w:rsidRDefault="00627630" w:rsidP="00627630">
      <w:pPr>
        <w:spacing w:after="0" w:line="240" w:lineRule="auto"/>
        <w:contextualSpacing/>
        <w:rPr>
          <w:rFonts w:ascii="Times New Roman" w:eastAsia="Calibri" w:hAnsi="Times New Roman" w:cs="Times New Roman"/>
          <w:sz w:val="24"/>
          <w:szCs w:val="24"/>
        </w:rPr>
      </w:pPr>
    </w:p>
    <w:p w:rsidR="00627630" w:rsidRDefault="00627630" w:rsidP="00627630">
      <w:pPr>
        <w:spacing w:after="0" w:line="240" w:lineRule="auto"/>
        <w:contextualSpacing/>
        <w:rPr>
          <w:rFonts w:ascii="Times New Roman" w:eastAsia="Calibri" w:hAnsi="Times New Roman" w:cs="Times New Roman"/>
          <w:sz w:val="24"/>
          <w:szCs w:val="24"/>
        </w:rPr>
      </w:pPr>
    </w:p>
    <w:p w:rsidR="00627630" w:rsidRDefault="00627630" w:rsidP="00627630"/>
    <w:p w:rsidR="00B97501" w:rsidRDefault="00B97501">
      <w:bookmarkStart w:id="2" w:name="_GoBack"/>
      <w:bookmarkEnd w:id="2"/>
    </w:p>
    <w:sectPr w:rsidR="00B97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30A4"/>
    <w:multiLevelType w:val="multilevel"/>
    <w:tmpl w:val="8EEEC38A"/>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0"/>
    <w:rsid w:val="00627630"/>
    <w:rsid w:val="00B97501"/>
    <w:rsid w:val="00FF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E721"/>
  <w15:chartTrackingRefBased/>
  <w15:docId w15:val="{4BF002B6-0AE6-460D-A1FA-8553BD9E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630"/>
    <w:pPr>
      <w:spacing w:after="200" w:line="276" w:lineRule="auto"/>
    </w:pPr>
    <w:rPr>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Zdravstvo</dc:creator>
  <cp:keywords/>
  <dc:description/>
  <cp:lastModifiedBy>Dell Zdravstvo</cp:lastModifiedBy>
  <cp:revision>3</cp:revision>
  <dcterms:created xsi:type="dcterms:W3CDTF">2022-08-22T09:27:00Z</dcterms:created>
  <dcterms:modified xsi:type="dcterms:W3CDTF">2022-08-22T09:50:00Z</dcterms:modified>
</cp:coreProperties>
</file>